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649" w:rsidRPr="00E81649" w:rsidRDefault="00E81649" w:rsidP="00E81649">
      <w:pPr>
        <w:spacing w:after="0" w:line="204" w:lineRule="atLeast"/>
        <w:outlineLvl w:val="1"/>
        <w:rPr>
          <w:rFonts w:ascii="Arial" w:eastAsia="Times New Roman" w:hAnsi="Arial" w:cs="Arial"/>
          <w:b/>
          <w:bCs/>
          <w:color w:val="000000"/>
          <w:sz w:val="18"/>
          <w:szCs w:val="18"/>
        </w:rPr>
      </w:pPr>
      <w:r w:rsidRPr="00E81649">
        <w:rPr>
          <w:rFonts w:ascii="Arial" w:eastAsia="Times New Roman" w:hAnsi="Arial" w:cs="Arial"/>
          <w:b/>
          <w:bCs/>
          <w:color w:val="000000"/>
          <w:sz w:val="18"/>
        </w:rPr>
        <w:t>Lesson I: Intro to prejudice and to "To Kill a Mockingbird"</w:t>
      </w:r>
    </w:p>
    <w:p w:rsidR="00E81649" w:rsidRPr="00E81649" w:rsidRDefault="00E81649" w:rsidP="00E81649">
      <w:pPr>
        <w:spacing w:after="240" w:line="204" w:lineRule="atLeast"/>
        <w:rPr>
          <w:rFonts w:ascii="Times New Roman" w:eastAsia="Times New Roman" w:hAnsi="Times New Roman" w:cs="Times New Roman"/>
          <w:sz w:val="14"/>
          <w:szCs w:val="14"/>
        </w:rPr>
      </w:pP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Grade Level(s)</w:t>
      </w:r>
      <w:r w:rsidRPr="00E81649">
        <w:rPr>
          <w:rFonts w:ascii="Arial" w:eastAsia="Times New Roman" w:hAnsi="Arial" w:cs="Arial"/>
          <w:color w:val="000000"/>
          <w:sz w:val="14"/>
        </w:rPr>
        <w:t>: 7-9</w:t>
      </w:r>
      <w:r w:rsidRPr="00E81649">
        <w:rPr>
          <w:rFonts w:ascii="Arial" w:eastAsia="Times New Roman" w:hAnsi="Arial" w:cs="Arial"/>
          <w:color w:val="000000"/>
          <w:sz w:val="14"/>
          <w:szCs w:val="14"/>
        </w:rPr>
        <w:br/>
      </w: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Duration</w:t>
      </w:r>
      <w:r w:rsidRPr="00E81649">
        <w:rPr>
          <w:rFonts w:ascii="Arial" w:eastAsia="Times New Roman" w:hAnsi="Arial" w:cs="Arial"/>
          <w:color w:val="000000"/>
          <w:sz w:val="14"/>
        </w:rPr>
        <w:t>: at least one 42-minute class period (may need more depending on length of discussion and student's time needed to reflect</w:t>
      </w:r>
      <w:proofErr w:type="gramStart"/>
      <w:r w:rsidRPr="00E81649">
        <w:rPr>
          <w:rFonts w:ascii="Arial" w:eastAsia="Times New Roman" w:hAnsi="Arial" w:cs="Arial"/>
          <w:color w:val="000000"/>
          <w:sz w:val="14"/>
        </w:rPr>
        <w:t>)</w:t>
      </w:r>
      <w:proofErr w:type="gramEnd"/>
      <w:r w:rsidRPr="00E81649">
        <w:rPr>
          <w:rFonts w:ascii="Arial" w:eastAsia="Times New Roman" w:hAnsi="Arial" w:cs="Arial"/>
          <w:color w:val="000000"/>
          <w:sz w:val="14"/>
          <w:szCs w:val="14"/>
        </w:rPr>
        <w:br/>
      </w: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Objectives</w:t>
      </w:r>
      <w:r w:rsidRPr="00E81649">
        <w:rPr>
          <w:rFonts w:ascii="Arial" w:eastAsia="Times New Roman" w:hAnsi="Arial" w:cs="Arial"/>
          <w:color w:val="000000"/>
          <w:sz w:val="14"/>
        </w:rPr>
        <w:t>: Students will be introduced to the theme of prejudice. They will reflect upon the concept of prejudice and view it in light of their own lives. Students will also be introduced through visual images to the history surrounding Lee's classic novel "To Kill a Mockingbird." They will pull themes and ideas from these photos and express their impact through written work (haiku).</w:t>
      </w:r>
      <w:r w:rsidRPr="00E81649">
        <w:rPr>
          <w:rFonts w:ascii="Arial" w:eastAsia="Times New Roman" w:hAnsi="Arial" w:cs="Arial"/>
          <w:color w:val="000000"/>
          <w:sz w:val="14"/>
          <w:szCs w:val="14"/>
        </w:rPr>
        <w:br/>
      </w: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Standards met:</w:t>
      </w:r>
    </w:p>
    <w:p w:rsidR="00E81649" w:rsidRPr="00E81649" w:rsidRDefault="00E81649" w:rsidP="00E81649">
      <w:pPr>
        <w:pStyle w:val="ListParagraph"/>
        <w:numPr>
          <w:ilvl w:val="0"/>
          <w:numId w:val="3"/>
        </w:numPr>
        <w:spacing w:before="100" w:beforeAutospacing="1" w:after="100" w:afterAutospacing="1" w:line="204" w:lineRule="atLeast"/>
        <w:rPr>
          <w:rFonts w:ascii="Times New Roman" w:eastAsia="Times New Roman" w:hAnsi="Times New Roman" w:cs="Times New Roman"/>
          <w:sz w:val="24"/>
          <w:szCs w:val="24"/>
        </w:rPr>
      </w:pPr>
      <w:r w:rsidRPr="00E81649">
        <w:rPr>
          <w:rFonts w:ascii="Arial" w:eastAsia="Times New Roman" w:hAnsi="Arial" w:cs="Arial"/>
          <w:color w:val="000000"/>
          <w:sz w:val="14"/>
          <w:szCs w:val="14"/>
        </w:rPr>
        <w:t>Make meaning through asking and responding to a variety of questions related to text</w:t>
      </w:r>
    </w:p>
    <w:p w:rsidR="00E81649" w:rsidRPr="00E81649" w:rsidRDefault="00E81649" w:rsidP="00E81649">
      <w:pPr>
        <w:pStyle w:val="ListParagraph"/>
        <w:numPr>
          <w:ilvl w:val="0"/>
          <w:numId w:val="3"/>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Explain and analyze how the context of setting and point of view impact a literary text</w:t>
      </w:r>
    </w:p>
    <w:p w:rsidR="00E81649" w:rsidRPr="00E81649" w:rsidRDefault="00E81649" w:rsidP="00E81649">
      <w:pPr>
        <w:pStyle w:val="ListParagraph"/>
        <w:numPr>
          <w:ilvl w:val="0"/>
          <w:numId w:val="3"/>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Write responses to literature that extend beyond the summary and support references to the text, other works, other authors, or personal knowledge</w:t>
      </w:r>
    </w:p>
    <w:p w:rsidR="00E81649" w:rsidRPr="00E81649" w:rsidRDefault="00E81649" w:rsidP="00E81649">
      <w:pPr>
        <w:spacing w:after="0" w:line="204" w:lineRule="atLeast"/>
        <w:rPr>
          <w:rFonts w:ascii="Times New Roman" w:eastAsia="Times New Roman" w:hAnsi="Times New Roman" w:cs="Times New Roman"/>
          <w:sz w:val="24"/>
          <w:szCs w:val="24"/>
        </w:rPr>
      </w:pP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Materials</w:t>
      </w:r>
      <w:r w:rsidRPr="00E81649">
        <w:rPr>
          <w:rFonts w:ascii="Arial" w:eastAsia="Times New Roman" w:hAnsi="Arial" w:cs="Arial"/>
          <w:color w:val="000000"/>
          <w:sz w:val="14"/>
        </w:rPr>
        <w:t>: Dr. Seuss' </w:t>
      </w:r>
      <w:r w:rsidRPr="00E81649">
        <w:rPr>
          <w:rFonts w:ascii="Arial" w:eastAsia="Times New Roman" w:hAnsi="Arial" w:cs="Arial"/>
          <w:i/>
          <w:iCs/>
          <w:color w:val="000000"/>
          <w:sz w:val="14"/>
        </w:rPr>
        <w:t xml:space="preserve">The </w:t>
      </w:r>
      <w:proofErr w:type="spellStart"/>
      <w:r w:rsidRPr="00E81649">
        <w:rPr>
          <w:rFonts w:ascii="Arial" w:eastAsia="Times New Roman" w:hAnsi="Arial" w:cs="Arial"/>
          <w:i/>
          <w:iCs/>
          <w:color w:val="000000"/>
          <w:sz w:val="14"/>
        </w:rPr>
        <w:t>Sneetches</w:t>
      </w:r>
      <w:proofErr w:type="spellEnd"/>
      <w:r w:rsidRPr="00E81649">
        <w:rPr>
          <w:rFonts w:ascii="Arial" w:eastAsia="Times New Roman" w:hAnsi="Arial" w:cs="Arial"/>
          <w:i/>
          <w:iCs/>
          <w:color w:val="000000"/>
          <w:sz w:val="14"/>
        </w:rPr>
        <w:t>;</w:t>
      </w:r>
      <w:r w:rsidRPr="00E81649">
        <w:rPr>
          <w:rFonts w:ascii="Arial" w:eastAsia="Times New Roman" w:hAnsi="Arial" w:cs="Arial"/>
          <w:color w:val="000000"/>
          <w:sz w:val="14"/>
        </w:rPr>
        <w:t> markers/construction paper/drawing utensils; a variety of pictures that accurately depict the deep South during the 1930's (pictures should emphasize Jim Crow Laws, Racial segregation, and The Great Depression); a few example haiku poems; teacher's model of the haiku poem students will be creating</w:t>
      </w:r>
      <w:r w:rsidRPr="00E81649">
        <w:rPr>
          <w:rFonts w:ascii="Arial" w:eastAsia="Times New Roman" w:hAnsi="Arial" w:cs="Arial"/>
          <w:color w:val="000000"/>
          <w:sz w:val="14"/>
          <w:szCs w:val="14"/>
        </w:rPr>
        <w:br/>
      </w:r>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Procedures</w:t>
      </w:r>
      <w:r w:rsidRPr="00E81649">
        <w:rPr>
          <w:rFonts w:ascii="Arial" w:eastAsia="Times New Roman" w:hAnsi="Arial" w:cs="Arial"/>
          <w:color w:val="000000"/>
          <w:sz w:val="14"/>
        </w:rPr>
        <w:t>:</w:t>
      </w:r>
    </w:p>
    <w:p w:rsidR="00E81649" w:rsidRPr="00E81649" w:rsidRDefault="00E81649" w:rsidP="00E81649">
      <w:pPr>
        <w:pStyle w:val="ListParagraph"/>
        <w:numPr>
          <w:ilvl w:val="0"/>
          <w:numId w:val="4"/>
        </w:numPr>
        <w:spacing w:before="100" w:beforeAutospacing="1" w:after="100" w:afterAutospacing="1" w:line="204" w:lineRule="atLeast"/>
        <w:rPr>
          <w:rFonts w:ascii="Times New Roman" w:eastAsia="Times New Roman" w:hAnsi="Times New Roman" w:cs="Times New Roman"/>
          <w:sz w:val="24"/>
          <w:szCs w:val="24"/>
        </w:rPr>
      </w:pPr>
      <w:r w:rsidRPr="00E81649">
        <w:rPr>
          <w:rFonts w:ascii="Arial" w:eastAsia="Times New Roman" w:hAnsi="Arial" w:cs="Arial"/>
          <w:color w:val="000000"/>
          <w:sz w:val="14"/>
          <w:szCs w:val="14"/>
        </w:rPr>
        <w:t>Introduce unit (Who has heard of prejudice? What do you think it means? Explain that we will be starting a lesson with the theme of prejudice in "To Kill a Mockingbird.")</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Read</w:t>
      </w:r>
      <w:r w:rsidRPr="00E81649">
        <w:rPr>
          <w:rFonts w:ascii="Arial" w:eastAsia="Times New Roman" w:hAnsi="Arial" w:cs="Arial"/>
          <w:color w:val="000000"/>
          <w:sz w:val="14"/>
        </w:rPr>
        <w:t> </w:t>
      </w:r>
      <w:r w:rsidRPr="00E81649">
        <w:rPr>
          <w:rFonts w:ascii="Arial" w:eastAsia="Times New Roman" w:hAnsi="Arial" w:cs="Arial"/>
          <w:i/>
          <w:iCs/>
          <w:color w:val="000000"/>
          <w:sz w:val="14"/>
        </w:rPr>
        <w:t xml:space="preserve">The </w:t>
      </w:r>
      <w:proofErr w:type="spellStart"/>
      <w:r w:rsidRPr="00E81649">
        <w:rPr>
          <w:rFonts w:ascii="Arial" w:eastAsia="Times New Roman" w:hAnsi="Arial" w:cs="Arial"/>
          <w:i/>
          <w:iCs/>
          <w:color w:val="000000"/>
          <w:sz w:val="14"/>
        </w:rPr>
        <w:t>Sneetches</w:t>
      </w:r>
      <w:proofErr w:type="spellEnd"/>
      <w:r w:rsidRPr="00E81649">
        <w:rPr>
          <w:rFonts w:ascii="Arial" w:eastAsia="Times New Roman" w:hAnsi="Arial" w:cs="Arial"/>
          <w:color w:val="000000"/>
          <w:sz w:val="14"/>
        </w:rPr>
        <w:t> </w:t>
      </w:r>
      <w:r w:rsidRPr="00E81649">
        <w:rPr>
          <w:rFonts w:ascii="Arial" w:eastAsia="Times New Roman" w:hAnsi="Arial" w:cs="Arial"/>
          <w:color w:val="000000"/>
          <w:sz w:val="14"/>
          <w:szCs w:val="14"/>
        </w:rPr>
        <w:t>aloud to students asking them to respond to the text through drawing</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Think/pair/share to discuss responses to the picture book</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Introduce the concept of setting and how it impacts texts</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Show pictures from the south during the 1930's *students should take notes and record emotions while viewing photos</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Introduce the haiku and show several examples</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Model a haiku you have written that relates the theme of a chosen photo</w:t>
      </w:r>
    </w:p>
    <w:p w:rsidR="00E81649" w:rsidRPr="00E81649" w:rsidRDefault="00E81649" w:rsidP="00E81649">
      <w:pPr>
        <w:pStyle w:val="ListParagraph"/>
        <w:numPr>
          <w:ilvl w:val="0"/>
          <w:numId w:val="4"/>
        </w:numPr>
        <w:spacing w:before="100" w:beforeAutospacing="1" w:after="100" w:afterAutospacing="1" w:line="204" w:lineRule="atLeast"/>
        <w:rPr>
          <w:rFonts w:ascii="Arial" w:eastAsia="Times New Roman" w:hAnsi="Arial" w:cs="Arial"/>
          <w:color w:val="000000"/>
          <w:sz w:val="14"/>
          <w:szCs w:val="14"/>
        </w:rPr>
      </w:pPr>
      <w:r w:rsidRPr="00E81649">
        <w:rPr>
          <w:rFonts w:ascii="Arial" w:eastAsia="Times New Roman" w:hAnsi="Arial" w:cs="Arial"/>
          <w:color w:val="000000"/>
          <w:sz w:val="14"/>
          <w:szCs w:val="14"/>
        </w:rPr>
        <w:t>Students will then write their own poems using a photo of choice</w:t>
      </w:r>
    </w:p>
    <w:p w:rsidR="009B3F5E" w:rsidRDefault="00E81649" w:rsidP="00E81649">
      <w:r w:rsidRPr="00E81649">
        <w:rPr>
          <w:rFonts w:ascii="Arial" w:eastAsia="Times New Roman" w:hAnsi="Arial" w:cs="Arial"/>
          <w:color w:val="000000"/>
          <w:sz w:val="14"/>
          <w:szCs w:val="14"/>
        </w:rPr>
        <w:br/>
      </w:r>
      <w:r w:rsidRPr="00E81649">
        <w:rPr>
          <w:rFonts w:ascii="Arial" w:eastAsia="Times New Roman" w:hAnsi="Arial" w:cs="Arial"/>
          <w:b/>
          <w:bCs/>
          <w:color w:val="000000"/>
          <w:sz w:val="14"/>
        </w:rPr>
        <w:t>Assessment</w:t>
      </w:r>
      <w:r w:rsidRPr="00E81649">
        <w:rPr>
          <w:rFonts w:ascii="Arial" w:eastAsia="Times New Roman" w:hAnsi="Arial" w:cs="Arial"/>
          <w:color w:val="000000"/>
          <w:sz w:val="14"/>
        </w:rPr>
        <w:t>: The assessment for this lesson is primarily informal and involves the teacher's observation that meaningful insights are being made (participation points can be given if necessary). The students' artwork created during the reading of </w:t>
      </w:r>
      <w:r w:rsidRPr="00E81649">
        <w:rPr>
          <w:rFonts w:ascii="Arial" w:eastAsia="Times New Roman" w:hAnsi="Arial" w:cs="Arial"/>
          <w:i/>
          <w:iCs/>
          <w:color w:val="000000"/>
          <w:sz w:val="14"/>
        </w:rPr>
        <w:t xml:space="preserve">The </w:t>
      </w:r>
      <w:proofErr w:type="spellStart"/>
      <w:r w:rsidRPr="00E81649">
        <w:rPr>
          <w:rFonts w:ascii="Arial" w:eastAsia="Times New Roman" w:hAnsi="Arial" w:cs="Arial"/>
          <w:i/>
          <w:iCs/>
          <w:color w:val="000000"/>
          <w:sz w:val="14"/>
        </w:rPr>
        <w:t>Sneetches</w:t>
      </w:r>
      <w:proofErr w:type="spellEnd"/>
      <w:r w:rsidRPr="00E81649">
        <w:rPr>
          <w:rFonts w:ascii="Arial" w:eastAsia="Times New Roman" w:hAnsi="Arial" w:cs="Arial"/>
          <w:color w:val="000000"/>
          <w:sz w:val="14"/>
        </w:rPr>
        <w:t> along with each student's haiku will prove informative enough on whether a meaningful connection was made.</w:t>
      </w:r>
      <w:r w:rsidRPr="00E81649">
        <w:rPr>
          <w:rFonts w:ascii="Arial" w:eastAsia="Times New Roman" w:hAnsi="Arial" w:cs="Arial"/>
          <w:color w:val="000000"/>
          <w:sz w:val="14"/>
          <w:szCs w:val="14"/>
        </w:rPr>
        <w:br/>
      </w:r>
    </w:p>
    <w:p w:rsidR="008B1D91" w:rsidRDefault="008B1D91" w:rsidP="00E81649">
      <w:r>
        <w:rPr>
          <w:noProof/>
        </w:rPr>
        <w:drawing>
          <wp:inline distT="0" distB="0" distL="0" distR="0">
            <wp:extent cx="2280598" cy="1585559"/>
            <wp:effectExtent l="19050" t="0" r="5402" b="0"/>
            <wp:docPr id="1" name="Picture 0" descr="TKAM 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board.jpg"/>
                    <pic:cNvPicPr/>
                  </pic:nvPicPr>
                  <pic:blipFill>
                    <a:blip r:embed="rId5" cstate="print"/>
                    <a:stretch>
                      <a:fillRect/>
                    </a:stretch>
                  </pic:blipFill>
                  <pic:spPr>
                    <a:xfrm>
                      <a:off x="0" y="0"/>
                      <a:ext cx="2285993" cy="1589310"/>
                    </a:xfrm>
                    <a:prstGeom prst="rect">
                      <a:avLst/>
                    </a:prstGeom>
                  </pic:spPr>
                </pic:pic>
              </a:graphicData>
            </a:graphic>
          </wp:inline>
        </w:drawing>
      </w:r>
    </w:p>
    <w:p w:rsidR="008B1D91" w:rsidRDefault="008B1D91" w:rsidP="00E81649">
      <w:r>
        <w:rPr>
          <w:noProof/>
        </w:rPr>
        <w:lastRenderedPageBreak/>
        <w:drawing>
          <wp:inline distT="0" distB="0" distL="0" distR="0">
            <wp:extent cx="3065344" cy="2047211"/>
            <wp:effectExtent l="19050" t="0" r="1706" b="0"/>
            <wp:docPr id="2" name="Picture 1" descr="TKAM da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dance.jpg"/>
                    <pic:cNvPicPr/>
                  </pic:nvPicPr>
                  <pic:blipFill>
                    <a:blip r:embed="rId6" cstate="print"/>
                    <a:stretch>
                      <a:fillRect/>
                    </a:stretch>
                  </pic:blipFill>
                  <pic:spPr>
                    <a:xfrm>
                      <a:off x="0" y="0"/>
                      <a:ext cx="3071709" cy="2051462"/>
                    </a:xfrm>
                    <a:prstGeom prst="rect">
                      <a:avLst/>
                    </a:prstGeom>
                  </pic:spPr>
                </pic:pic>
              </a:graphicData>
            </a:graphic>
          </wp:inline>
        </w:drawing>
      </w:r>
    </w:p>
    <w:p w:rsidR="008B1D91" w:rsidRDefault="008B1D91" w:rsidP="00E81649">
      <w:r>
        <w:rPr>
          <w:noProof/>
        </w:rPr>
        <w:drawing>
          <wp:inline distT="0" distB="0" distL="0" distR="0">
            <wp:extent cx="3064074" cy="2402155"/>
            <wp:effectExtent l="19050" t="0" r="2976" b="0"/>
            <wp:docPr id="3" name="Picture 2" descr="TKAM fami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family.jpg"/>
                    <pic:cNvPicPr/>
                  </pic:nvPicPr>
                  <pic:blipFill>
                    <a:blip r:embed="rId7" cstate="print"/>
                    <a:stretch>
                      <a:fillRect/>
                    </a:stretch>
                  </pic:blipFill>
                  <pic:spPr>
                    <a:xfrm>
                      <a:off x="0" y="0"/>
                      <a:ext cx="3074072" cy="2409993"/>
                    </a:xfrm>
                    <a:prstGeom prst="rect">
                      <a:avLst/>
                    </a:prstGeom>
                  </pic:spPr>
                </pic:pic>
              </a:graphicData>
            </a:graphic>
          </wp:inline>
        </w:drawing>
      </w:r>
    </w:p>
    <w:p w:rsidR="008B1D91" w:rsidRDefault="008B1D91" w:rsidP="00E81649">
      <w:r>
        <w:rPr>
          <w:noProof/>
        </w:rPr>
        <w:drawing>
          <wp:inline distT="0" distB="0" distL="0" distR="0">
            <wp:extent cx="2410725" cy="3130813"/>
            <wp:effectExtent l="19050" t="0" r="8625" b="0"/>
            <wp:docPr id="4" name="Picture 3" descr="TKAM great depress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great depression.gif"/>
                    <pic:cNvPicPr/>
                  </pic:nvPicPr>
                  <pic:blipFill>
                    <a:blip r:embed="rId8" cstate="print"/>
                    <a:stretch>
                      <a:fillRect/>
                    </a:stretch>
                  </pic:blipFill>
                  <pic:spPr>
                    <a:xfrm>
                      <a:off x="0" y="0"/>
                      <a:ext cx="2416917" cy="3138854"/>
                    </a:xfrm>
                    <a:prstGeom prst="rect">
                      <a:avLst/>
                    </a:prstGeom>
                  </pic:spPr>
                </pic:pic>
              </a:graphicData>
            </a:graphic>
          </wp:inline>
        </w:drawing>
      </w:r>
    </w:p>
    <w:p w:rsidR="008B1D91" w:rsidRDefault="008B1D91" w:rsidP="00E81649">
      <w:r>
        <w:rPr>
          <w:noProof/>
        </w:rPr>
        <w:lastRenderedPageBreak/>
        <w:drawing>
          <wp:inline distT="0" distB="0" distL="0" distR="0">
            <wp:extent cx="3345123" cy="2234858"/>
            <wp:effectExtent l="19050" t="0" r="7677" b="0"/>
            <wp:docPr id="5" name="Picture 4" descr="TKAM jim cr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jim crow.jpg"/>
                    <pic:cNvPicPr/>
                  </pic:nvPicPr>
                  <pic:blipFill>
                    <a:blip r:embed="rId9" cstate="print"/>
                    <a:stretch>
                      <a:fillRect/>
                    </a:stretch>
                  </pic:blipFill>
                  <pic:spPr>
                    <a:xfrm>
                      <a:off x="0" y="0"/>
                      <a:ext cx="3348752" cy="2237282"/>
                    </a:xfrm>
                    <a:prstGeom prst="rect">
                      <a:avLst/>
                    </a:prstGeom>
                  </pic:spPr>
                </pic:pic>
              </a:graphicData>
            </a:graphic>
          </wp:inline>
        </w:drawing>
      </w:r>
    </w:p>
    <w:p w:rsidR="008B1D91" w:rsidRDefault="008B1D91" w:rsidP="00E81649">
      <w:r>
        <w:rPr>
          <w:noProof/>
        </w:rPr>
        <w:drawing>
          <wp:inline distT="0" distB="0" distL="0" distR="0">
            <wp:extent cx="3344327" cy="2120304"/>
            <wp:effectExtent l="19050" t="0" r="8473" b="0"/>
            <wp:docPr id="6" name="Picture 5" descr="TKAM liv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living.jpg"/>
                    <pic:cNvPicPr/>
                  </pic:nvPicPr>
                  <pic:blipFill>
                    <a:blip r:embed="rId10" cstate="print"/>
                    <a:stretch>
                      <a:fillRect/>
                    </a:stretch>
                  </pic:blipFill>
                  <pic:spPr>
                    <a:xfrm>
                      <a:off x="0" y="0"/>
                      <a:ext cx="3349687" cy="2123702"/>
                    </a:xfrm>
                    <a:prstGeom prst="rect">
                      <a:avLst/>
                    </a:prstGeom>
                  </pic:spPr>
                </pic:pic>
              </a:graphicData>
            </a:graphic>
          </wp:inline>
        </w:drawing>
      </w:r>
    </w:p>
    <w:p w:rsidR="008B1D91" w:rsidRDefault="008B1D91" w:rsidP="00E81649">
      <w:r>
        <w:rPr>
          <w:noProof/>
        </w:rPr>
        <w:drawing>
          <wp:inline distT="0" distB="0" distL="0" distR="0">
            <wp:extent cx="3343692" cy="2361662"/>
            <wp:effectExtent l="19050" t="0" r="9108" b="0"/>
            <wp:docPr id="7" name="Picture 6" descr="TKAM racial ten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racial tension.jpg"/>
                    <pic:cNvPicPr/>
                  </pic:nvPicPr>
                  <pic:blipFill>
                    <a:blip r:embed="rId11" cstate="print"/>
                    <a:stretch>
                      <a:fillRect/>
                    </a:stretch>
                  </pic:blipFill>
                  <pic:spPr>
                    <a:xfrm>
                      <a:off x="0" y="0"/>
                      <a:ext cx="3350954" cy="2366791"/>
                    </a:xfrm>
                    <a:prstGeom prst="rect">
                      <a:avLst/>
                    </a:prstGeom>
                  </pic:spPr>
                </pic:pic>
              </a:graphicData>
            </a:graphic>
          </wp:inline>
        </w:drawing>
      </w:r>
    </w:p>
    <w:p w:rsidR="008B1D91" w:rsidRDefault="008B1D91" w:rsidP="00E81649">
      <w:r>
        <w:rPr>
          <w:noProof/>
        </w:rPr>
        <w:lastRenderedPageBreak/>
        <w:drawing>
          <wp:inline distT="0" distB="0" distL="0" distR="0">
            <wp:extent cx="3140407" cy="2738509"/>
            <wp:effectExtent l="19050" t="0" r="2843" b="0"/>
            <wp:docPr id="8" name="Picture 7" descr="TKAM Scottsboro Boy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AM Scottsboro Boys.jpg"/>
                    <pic:cNvPicPr/>
                  </pic:nvPicPr>
                  <pic:blipFill>
                    <a:blip r:embed="rId12" cstate="print"/>
                    <a:stretch>
                      <a:fillRect/>
                    </a:stretch>
                  </pic:blipFill>
                  <pic:spPr>
                    <a:xfrm>
                      <a:off x="0" y="0"/>
                      <a:ext cx="3137371" cy="2735861"/>
                    </a:xfrm>
                    <a:prstGeom prst="rect">
                      <a:avLst/>
                    </a:prstGeom>
                  </pic:spPr>
                </pic:pic>
              </a:graphicData>
            </a:graphic>
          </wp:inline>
        </w:drawing>
      </w:r>
    </w:p>
    <w:sectPr w:rsidR="008B1D91" w:rsidSect="009B3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512E00"/>
    <w:multiLevelType w:val="multilevel"/>
    <w:tmpl w:val="63401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337707"/>
    <w:multiLevelType w:val="hybridMultilevel"/>
    <w:tmpl w:val="38B26F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FEF7BEE"/>
    <w:multiLevelType w:val="hybridMultilevel"/>
    <w:tmpl w:val="6096B6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868007C"/>
    <w:multiLevelType w:val="multilevel"/>
    <w:tmpl w:val="83749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E81649"/>
    <w:rsid w:val="004778C9"/>
    <w:rsid w:val="00746250"/>
    <w:rsid w:val="008B1D91"/>
    <w:rsid w:val="009B3F5E"/>
    <w:rsid w:val="00DB7703"/>
    <w:rsid w:val="00E816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F5E"/>
  </w:style>
  <w:style w:type="paragraph" w:styleId="Heading2">
    <w:name w:val="heading 2"/>
    <w:basedOn w:val="Normal"/>
    <w:link w:val="Heading2Char"/>
    <w:uiPriority w:val="9"/>
    <w:qFormat/>
    <w:rsid w:val="00E8164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1649"/>
    <w:rPr>
      <w:rFonts w:ascii="Times New Roman" w:eastAsia="Times New Roman" w:hAnsi="Times New Roman" w:cs="Times New Roman"/>
      <w:b/>
      <w:bCs/>
      <w:sz w:val="36"/>
      <w:szCs w:val="36"/>
    </w:rPr>
  </w:style>
  <w:style w:type="character" w:customStyle="1" w:styleId="apple-style-span">
    <w:name w:val="apple-style-span"/>
    <w:basedOn w:val="DefaultParagraphFont"/>
    <w:rsid w:val="00E81649"/>
  </w:style>
  <w:style w:type="character" w:styleId="Strong">
    <w:name w:val="Strong"/>
    <w:basedOn w:val="DefaultParagraphFont"/>
    <w:uiPriority w:val="22"/>
    <w:qFormat/>
    <w:rsid w:val="00E81649"/>
    <w:rPr>
      <w:b/>
      <w:bCs/>
    </w:rPr>
  </w:style>
  <w:style w:type="character" w:customStyle="1" w:styleId="apple-converted-space">
    <w:name w:val="apple-converted-space"/>
    <w:basedOn w:val="DefaultParagraphFont"/>
    <w:rsid w:val="00E81649"/>
  </w:style>
  <w:style w:type="character" w:styleId="Emphasis">
    <w:name w:val="Emphasis"/>
    <w:basedOn w:val="DefaultParagraphFont"/>
    <w:uiPriority w:val="20"/>
    <w:qFormat/>
    <w:rsid w:val="00E81649"/>
    <w:rPr>
      <w:i/>
      <w:iCs/>
    </w:rPr>
  </w:style>
  <w:style w:type="paragraph" w:styleId="ListParagraph">
    <w:name w:val="List Paragraph"/>
    <w:basedOn w:val="Normal"/>
    <w:uiPriority w:val="34"/>
    <w:qFormat/>
    <w:rsid w:val="00E81649"/>
    <w:pPr>
      <w:ind w:left="720"/>
      <w:contextualSpacing/>
    </w:pPr>
  </w:style>
  <w:style w:type="paragraph" w:styleId="BalloonText">
    <w:name w:val="Balloon Text"/>
    <w:basedOn w:val="Normal"/>
    <w:link w:val="BalloonTextChar"/>
    <w:uiPriority w:val="99"/>
    <w:semiHidden/>
    <w:unhideWhenUsed/>
    <w:rsid w:val="008B1D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D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08828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4</Pages>
  <Words>350</Words>
  <Characters>1999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dc:creator>
  <cp:lastModifiedBy>BL</cp:lastModifiedBy>
  <cp:revision>3</cp:revision>
  <cp:lastPrinted>2012-03-14T14:19:00Z</cp:lastPrinted>
  <dcterms:created xsi:type="dcterms:W3CDTF">2012-03-14T14:18:00Z</dcterms:created>
  <dcterms:modified xsi:type="dcterms:W3CDTF">2012-12-10T01:16:00Z</dcterms:modified>
</cp:coreProperties>
</file>